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6"/>
        <w:gridCol w:w="3117"/>
        <w:gridCol w:w="3117"/>
      </w:tblGrid>
      <w:tr w:rsidR="001D7479" w:rsidRPr="001D7479" w:rsidTr="001D7479">
        <w:tc>
          <w:tcPr>
            <w:tcW w:w="3116" w:type="dxa"/>
          </w:tcPr>
          <w:p w:rsidR="001D7479" w:rsidRPr="001D7479" w:rsidRDefault="001D7479">
            <w:pPr>
              <w:rPr>
                <w:sz w:val="20"/>
                <w:szCs w:val="20"/>
              </w:rPr>
            </w:pPr>
          </w:p>
        </w:tc>
        <w:tc>
          <w:tcPr>
            <w:tcW w:w="3117" w:type="dxa"/>
          </w:tcPr>
          <w:p w:rsidR="001D7479" w:rsidRPr="001D7479" w:rsidRDefault="001D7479">
            <w:pPr>
              <w:rPr>
                <w:b/>
                <w:sz w:val="20"/>
                <w:szCs w:val="20"/>
              </w:rPr>
            </w:pPr>
            <w:r w:rsidRPr="001D7479">
              <w:rPr>
                <w:b/>
                <w:sz w:val="20"/>
                <w:szCs w:val="20"/>
              </w:rPr>
              <w:t>Agent’s own moral beliefs</w:t>
            </w:r>
          </w:p>
        </w:tc>
        <w:tc>
          <w:tcPr>
            <w:tcW w:w="3117" w:type="dxa"/>
          </w:tcPr>
          <w:p w:rsidR="001D7479" w:rsidRPr="001D7479" w:rsidRDefault="001D7479">
            <w:pPr>
              <w:rPr>
                <w:b/>
                <w:sz w:val="20"/>
                <w:szCs w:val="20"/>
              </w:rPr>
            </w:pPr>
            <w:r w:rsidRPr="001D7479">
              <w:rPr>
                <w:b/>
                <w:sz w:val="20"/>
                <w:szCs w:val="20"/>
              </w:rPr>
              <w:t>Voters’/citizens’ beliefs</w:t>
            </w:r>
          </w:p>
        </w:tc>
      </w:tr>
      <w:tr w:rsidR="001D7479" w:rsidRPr="001D7479" w:rsidTr="001D7479">
        <w:tc>
          <w:tcPr>
            <w:tcW w:w="3116" w:type="dxa"/>
          </w:tcPr>
          <w:p w:rsidR="001D7479" w:rsidRPr="001D7479" w:rsidRDefault="001D7479">
            <w:pPr>
              <w:rPr>
                <w:b/>
                <w:sz w:val="20"/>
                <w:szCs w:val="20"/>
              </w:rPr>
            </w:pPr>
            <w:r w:rsidRPr="001D7479">
              <w:rPr>
                <w:b/>
                <w:sz w:val="20"/>
                <w:szCs w:val="20"/>
              </w:rPr>
              <w:t>Subjectivism</w:t>
            </w:r>
          </w:p>
        </w:tc>
        <w:tc>
          <w:tcPr>
            <w:tcW w:w="3117" w:type="dxa"/>
          </w:tcPr>
          <w:p w:rsidR="001D7479" w:rsidRPr="001D7479" w:rsidRDefault="001D7479" w:rsidP="001D7479">
            <w:pPr>
              <w:autoSpaceDE w:val="0"/>
              <w:autoSpaceDN w:val="0"/>
              <w:adjustRightInd w:val="0"/>
              <w:rPr>
                <w:rFonts w:cs="Courier New"/>
                <w:sz w:val="20"/>
                <w:szCs w:val="20"/>
              </w:rPr>
            </w:pPr>
            <w:r w:rsidRPr="001D7479">
              <w:rPr>
                <w:rFonts w:cs="Courier New"/>
                <w:sz w:val="20"/>
                <w:szCs w:val="20"/>
              </w:rPr>
              <w:t xml:space="preserve">A citizen's actions are wrong when the citizen believes they are wrong, and permissible when they believe they are permissible, </w:t>
            </w:r>
            <w:proofErr w:type="gramStart"/>
            <w:r w:rsidRPr="001D7479">
              <w:rPr>
                <w:rFonts w:cs="Courier New"/>
                <w:sz w:val="20"/>
                <w:szCs w:val="20"/>
              </w:rPr>
              <w:t>whether or not</w:t>
            </w:r>
            <w:proofErr w:type="gramEnd"/>
            <w:r w:rsidRPr="001D7479">
              <w:rPr>
                <w:rFonts w:cs="Courier New"/>
                <w:sz w:val="20"/>
                <w:szCs w:val="20"/>
              </w:rPr>
              <w:t xml:space="preserve"> these beliefs are reasonable, and they need not take into consideration others' moral beliefs. x2</w:t>
            </w:r>
          </w:p>
          <w:p w:rsidR="001D7479" w:rsidRPr="001D7479" w:rsidRDefault="001D7479">
            <w:pPr>
              <w:rPr>
                <w:sz w:val="20"/>
                <w:szCs w:val="20"/>
              </w:rPr>
            </w:pPr>
          </w:p>
          <w:p w:rsidR="001D7479" w:rsidRPr="001D7479" w:rsidRDefault="001D7479" w:rsidP="001D7479">
            <w:pPr>
              <w:autoSpaceDE w:val="0"/>
              <w:autoSpaceDN w:val="0"/>
              <w:adjustRightInd w:val="0"/>
              <w:rPr>
                <w:rFonts w:cs="Courier New"/>
                <w:sz w:val="20"/>
                <w:szCs w:val="20"/>
              </w:rPr>
            </w:pPr>
            <w:r w:rsidRPr="001D7479">
              <w:rPr>
                <w:rFonts w:cs="Courier New"/>
                <w:sz w:val="20"/>
                <w:szCs w:val="20"/>
              </w:rPr>
              <w:t xml:space="preserve">It is morally permissible for judges to deviate from the law </w:t>
            </w:r>
            <w:proofErr w:type="gramStart"/>
            <w:r w:rsidRPr="001D7479">
              <w:rPr>
                <w:rFonts w:cs="Courier New"/>
                <w:sz w:val="20"/>
                <w:szCs w:val="20"/>
              </w:rPr>
              <w:t>in particular cases</w:t>
            </w:r>
            <w:proofErr w:type="gramEnd"/>
            <w:r w:rsidRPr="001D7479">
              <w:rPr>
                <w:rFonts w:cs="Courier New"/>
                <w:sz w:val="20"/>
                <w:szCs w:val="20"/>
              </w:rPr>
              <w:t xml:space="preserve"> based solely on their moral beliefs,</w:t>
            </w:r>
            <w:r w:rsidRPr="001D7479">
              <w:rPr>
                <w:rFonts w:cs="Courier New"/>
                <w:sz w:val="20"/>
                <w:szCs w:val="20"/>
              </w:rPr>
              <w:t xml:space="preserve"> whether or not those are reasonable,</w:t>
            </w:r>
            <w:r w:rsidRPr="001D7479">
              <w:rPr>
                <w:rFonts w:cs="Courier New"/>
                <w:sz w:val="20"/>
                <w:szCs w:val="20"/>
              </w:rPr>
              <w:t xml:space="preserve"> but it is morally wrong for judges to deviate from the law in cases based solely off their descriptive beliefs.</w:t>
            </w:r>
          </w:p>
          <w:p w:rsidR="001D7479" w:rsidRPr="001D7479" w:rsidRDefault="001D7479">
            <w:pPr>
              <w:rPr>
                <w:sz w:val="20"/>
                <w:szCs w:val="20"/>
              </w:rPr>
            </w:pPr>
          </w:p>
        </w:tc>
        <w:tc>
          <w:tcPr>
            <w:tcW w:w="3117" w:type="dxa"/>
          </w:tcPr>
          <w:p w:rsidR="001D7479" w:rsidRPr="001D7479" w:rsidRDefault="001D7479">
            <w:pPr>
              <w:rPr>
                <w:sz w:val="20"/>
                <w:szCs w:val="20"/>
              </w:rPr>
            </w:pPr>
            <w:r w:rsidRPr="001D7479">
              <w:rPr>
                <w:rFonts w:cs="Courier New"/>
                <w:sz w:val="20"/>
                <w:szCs w:val="20"/>
              </w:rPr>
              <w:t>Judges' moral beliefs do not affect what they should do.  They should always adhere.</w:t>
            </w:r>
          </w:p>
        </w:tc>
      </w:tr>
      <w:tr w:rsidR="001D7479" w:rsidRPr="001D7479" w:rsidTr="001D7479">
        <w:tc>
          <w:tcPr>
            <w:tcW w:w="3116" w:type="dxa"/>
          </w:tcPr>
          <w:p w:rsidR="001D7479" w:rsidRPr="001D7479" w:rsidRDefault="001D7479">
            <w:pPr>
              <w:rPr>
                <w:b/>
                <w:sz w:val="20"/>
                <w:szCs w:val="20"/>
              </w:rPr>
            </w:pPr>
            <w:proofErr w:type="spellStart"/>
            <w:r w:rsidRPr="001D7479">
              <w:rPr>
                <w:b/>
                <w:sz w:val="20"/>
                <w:szCs w:val="20"/>
              </w:rPr>
              <w:t>Prospectivism</w:t>
            </w:r>
            <w:proofErr w:type="spellEnd"/>
          </w:p>
        </w:tc>
        <w:tc>
          <w:tcPr>
            <w:tcW w:w="3117" w:type="dxa"/>
          </w:tcPr>
          <w:p w:rsidR="001D7479" w:rsidRPr="001D7479" w:rsidRDefault="001D7479" w:rsidP="001D7479">
            <w:pPr>
              <w:autoSpaceDE w:val="0"/>
              <w:autoSpaceDN w:val="0"/>
              <w:adjustRightInd w:val="0"/>
              <w:rPr>
                <w:rFonts w:cs="Courier New"/>
                <w:sz w:val="20"/>
                <w:szCs w:val="20"/>
              </w:rPr>
            </w:pPr>
            <w:r w:rsidRPr="001D7479">
              <w:rPr>
                <w:rFonts w:cs="Courier New"/>
                <w:sz w:val="20"/>
                <w:szCs w:val="20"/>
              </w:rPr>
              <w:t>If a legislator reasonably believes that it is morally obligatory to create/vote for/vote against a piece of legislation, then it is morally obligatory for them to do so.</w:t>
            </w:r>
          </w:p>
          <w:p w:rsidR="001D7479" w:rsidRPr="001D7479" w:rsidRDefault="001D7479" w:rsidP="001D7479">
            <w:pPr>
              <w:autoSpaceDE w:val="0"/>
              <w:autoSpaceDN w:val="0"/>
              <w:adjustRightInd w:val="0"/>
              <w:rPr>
                <w:rFonts w:cs="Courier New"/>
                <w:sz w:val="20"/>
                <w:szCs w:val="20"/>
              </w:rPr>
            </w:pPr>
          </w:p>
          <w:p w:rsidR="001D7479" w:rsidRPr="001D7479" w:rsidRDefault="001D7479" w:rsidP="001D7479">
            <w:pPr>
              <w:autoSpaceDE w:val="0"/>
              <w:autoSpaceDN w:val="0"/>
              <w:adjustRightInd w:val="0"/>
              <w:rPr>
                <w:rFonts w:cs="Courier New"/>
                <w:sz w:val="20"/>
                <w:szCs w:val="20"/>
              </w:rPr>
            </w:pPr>
            <w:r w:rsidRPr="001D7479">
              <w:rPr>
                <w:rFonts w:cs="Courier New"/>
                <w:sz w:val="20"/>
                <w:szCs w:val="20"/>
              </w:rPr>
              <w:t>If a judge reasonably believes that it is morally obligatory to adhere/deviate, then it is obligatory for them to do so.</w:t>
            </w:r>
          </w:p>
          <w:p w:rsidR="001D7479" w:rsidRPr="001D7479" w:rsidRDefault="001D7479" w:rsidP="001D7479">
            <w:pPr>
              <w:autoSpaceDE w:val="0"/>
              <w:autoSpaceDN w:val="0"/>
              <w:adjustRightInd w:val="0"/>
              <w:rPr>
                <w:rFonts w:cs="Courier New"/>
                <w:sz w:val="20"/>
                <w:szCs w:val="20"/>
              </w:rPr>
            </w:pPr>
          </w:p>
          <w:p w:rsidR="001D7479" w:rsidRPr="001D7479" w:rsidRDefault="001D7479">
            <w:pPr>
              <w:rPr>
                <w:sz w:val="20"/>
                <w:szCs w:val="20"/>
              </w:rPr>
            </w:pPr>
          </w:p>
        </w:tc>
        <w:tc>
          <w:tcPr>
            <w:tcW w:w="3117" w:type="dxa"/>
          </w:tcPr>
          <w:p w:rsidR="001D7479" w:rsidRPr="001D7479" w:rsidRDefault="001D7479" w:rsidP="001D7479">
            <w:pPr>
              <w:autoSpaceDE w:val="0"/>
              <w:autoSpaceDN w:val="0"/>
              <w:adjustRightInd w:val="0"/>
              <w:rPr>
                <w:rFonts w:cs="Courier New"/>
                <w:sz w:val="20"/>
                <w:szCs w:val="20"/>
              </w:rPr>
            </w:pPr>
            <w:r w:rsidRPr="001D7479">
              <w:rPr>
                <w:rFonts w:cs="Courier New"/>
                <w:sz w:val="20"/>
                <w:szCs w:val="20"/>
              </w:rPr>
              <w:t>The beliefs of citizens of a country that come about through social deliberation, and are effectively communicated to the justice system, strongly affect whether it is morally permissible/wrong for judges to deviate. The judge’s beliefs, when created through social deliberation, do affect the permissibility of deviation/adherence to some extent, but not as much as citizens' beliefs.</w:t>
            </w:r>
          </w:p>
          <w:p w:rsidR="001D7479" w:rsidRPr="001D7479" w:rsidRDefault="001D7479">
            <w:pPr>
              <w:rPr>
                <w:sz w:val="20"/>
                <w:szCs w:val="20"/>
              </w:rPr>
            </w:pPr>
          </w:p>
        </w:tc>
      </w:tr>
      <w:tr w:rsidR="001D7479" w:rsidRPr="001D7479" w:rsidTr="001D7479">
        <w:tc>
          <w:tcPr>
            <w:tcW w:w="3116" w:type="dxa"/>
          </w:tcPr>
          <w:p w:rsidR="001D7479" w:rsidRPr="001D7479" w:rsidRDefault="001D7479">
            <w:pPr>
              <w:rPr>
                <w:b/>
                <w:sz w:val="20"/>
                <w:szCs w:val="20"/>
              </w:rPr>
            </w:pPr>
            <w:r w:rsidRPr="001D7479">
              <w:rPr>
                <w:b/>
                <w:sz w:val="20"/>
                <w:szCs w:val="20"/>
              </w:rPr>
              <w:t>Externalism</w:t>
            </w:r>
          </w:p>
        </w:tc>
        <w:tc>
          <w:tcPr>
            <w:tcW w:w="3117" w:type="dxa"/>
          </w:tcPr>
          <w:p w:rsidR="001D7479" w:rsidRPr="001D7479" w:rsidRDefault="001D7479" w:rsidP="001D7479">
            <w:pPr>
              <w:autoSpaceDE w:val="0"/>
              <w:autoSpaceDN w:val="0"/>
              <w:adjustRightInd w:val="0"/>
              <w:rPr>
                <w:rFonts w:cs="Courier New"/>
                <w:sz w:val="20"/>
                <w:szCs w:val="20"/>
              </w:rPr>
            </w:pPr>
            <w:r w:rsidRPr="001D7479">
              <w:rPr>
                <w:rFonts w:cs="Courier New"/>
                <w:sz w:val="20"/>
                <w:szCs w:val="20"/>
              </w:rPr>
              <w:t xml:space="preserve">A police officer’s descriptive beliefs affect whether they should adhere to and follow the law when on the job, </w:t>
            </w:r>
            <w:proofErr w:type="gramStart"/>
            <w:r w:rsidRPr="001D7479">
              <w:rPr>
                <w:rFonts w:cs="Courier New"/>
                <w:sz w:val="20"/>
                <w:szCs w:val="20"/>
              </w:rPr>
              <w:t>whether or not</w:t>
            </w:r>
            <w:proofErr w:type="gramEnd"/>
            <w:r w:rsidRPr="001D7479">
              <w:rPr>
                <w:rFonts w:cs="Courier New"/>
                <w:sz w:val="20"/>
                <w:szCs w:val="20"/>
              </w:rPr>
              <w:t xml:space="preserve"> these beliefs are reasonable, but the officer’s moral beliefs are irrelevant.</w:t>
            </w:r>
          </w:p>
          <w:p w:rsidR="001D7479" w:rsidRPr="001D7479" w:rsidRDefault="001D7479">
            <w:pPr>
              <w:rPr>
                <w:sz w:val="20"/>
                <w:szCs w:val="20"/>
              </w:rPr>
            </w:pPr>
          </w:p>
          <w:p w:rsidR="001D7479" w:rsidRPr="001D7479" w:rsidRDefault="001D7479" w:rsidP="001D7479">
            <w:pPr>
              <w:autoSpaceDE w:val="0"/>
              <w:autoSpaceDN w:val="0"/>
              <w:adjustRightInd w:val="0"/>
              <w:rPr>
                <w:rFonts w:cs="Courier New"/>
                <w:sz w:val="20"/>
                <w:szCs w:val="20"/>
              </w:rPr>
            </w:pPr>
            <w:r w:rsidRPr="001D7479">
              <w:rPr>
                <w:rFonts w:cs="Courier New"/>
                <w:sz w:val="20"/>
                <w:szCs w:val="20"/>
              </w:rPr>
              <w:t xml:space="preserve">Externalism </w:t>
            </w:r>
            <w:r w:rsidRPr="001D7479">
              <w:rPr>
                <w:rFonts w:cs="Courier New"/>
                <w:sz w:val="20"/>
                <w:szCs w:val="20"/>
              </w:rPr>
              <w:t xml:space="preserve">about moral beliefs </w:t>
            </w:r>
            <w:r w:rsidRPr="001D7479">
              <w:rPr>
                <w:rFonts w:cs="Courier New"/>
                <w:sz w:val="20"/>
                <w:szCs w:val="20"/>
              </w:rPr>
              <w:t xml:space="preserve">for judges. x2 </w:t>
            </w:r>
          </w:p>
          <w:p w:rsidR="001D7479" w:rsidRPr="001D7479" w:rsidRDefault="001D7479">
            <w:pPr>
              <w:rPr>
                <w:sz w:val="20"/>
                <w:szCs w:val="20"/>
              </w:rPr>
            </w:pPr>
          </w:p>
        </w:tc>
        <w:tc>
          <w:tcPr>
            <w:tcW w:w="3117" w:type="dxa"/>
          </w:tcPr>
          <w:p w:rsidR="001D7479" w:rsidRPr="001D7479" w:rsidRDefault="001D7479" w:rsidP="001D7479">
            <w:pPr>
              <w:autoSpaceDE w:val="0"/>
              <w:autoSpaceDN w:val="0"/>
              <w:adjustRightInd w:val="0"/>
              <w:rPr>
                <w:rFonts w:cs="Courier New"/>
                <w:sz w:val="20"/>
                <w:szCs w:val="20"/>
              </w:rPr>
            </w:pPr>
            <w:r w:rsidRPr="001D7479">
              <w:rPr>
                <w:rFonts w:cs="Courier New"/>
                <w:sz w:val="20"/>
                <w:szCs w:val="20"/>
              </w:rPr>
              <w:t xml:space="preserve">The beliefs of the judge do not affect whether it is morally wrong/permissible/obligatory to deviate within a </w:t>
            </w:r>
            <w:proofErr w:type="gramStart"/>
            <w:r w:rsidRPr="001D7479">
              <w:rPr>
                <w:rFonts w:cs="Courier New"/>
                <w:sz w:val="20"/>
                <w:szCs w:val="20"/>
              </w:rPr>
              <w:t>particular case</w:t>
            </w:r>
            <w:proofErr w:type="gramEnd"/>
            <w:r w:rsidRPr="001D7479">
              <w:rPr>
                <w:rFonts w:cs="Courier New"/>
                <w:sz w:val="20"/>
                <w:szCs w:val="20"/>
              </w:rPr>
              <w:t xml:space="preserve">. The beliefs of the voters and the legislatures however, can </w:t>
            </w:r>
            <w:proofErr w:type="gramStart"/>
            <w:r w:rsidRPr="001D7479">
              <w:rPr>
                <w:rFonts w:cs="Courier New"/>
                <w:sz w:val="20"/>
                <w:szCs w:val="20"/>
              </w:rPr>
              <w:t>have an effect on</w:t>
            </w:r>
            <w:proofErr w:type="gramEnd"/>
            <w:r w:rsidRPr="001D7479">
              <w:rPr>
                <w:rFonts w:cs="Courier New"/>
                <w:sz w:val="20"/>
                <w:szCs w:val="20"/>
              </w:rPr>
              <w:t xml:space="preserve"> whether or not judges should deviate within particular cases, but only beliefs that have been reached through social deliberation and have rigorously been tested and accepted. These beliefs provide strong reasons as to why it is permissible for a judge to deviate </w:t>
            </w:r>
            <w:proofErr w:type="gramStart"/>
            <w:r w:rsidRPr="001D7479">
              <w:rPr>
                <w:rFonts w:cs="Courier New"/>
                <w:sz w:val="20"/>
                <w:szCs w:val="20"/>
              </w:rPr>
              <w:t>in particular cases</w:t>
            </w:r>
            <w:proofErr w:type="gramEnd"/>
            <w:r w:rsidRPr="001D7479">
              <w:rPr>
                <w:rFonts w:cs="Courier New"/>
                <w:sz w:val="20"/>
                <w:szCs w:val="20"/>
              </w:rPr>
              <w:t>.</w:t>
            </w:r>
          </w:p>
          <w:p w:rsidR="001D7479" w:rsidRPr="001D7479" w:rsidRDefault="001D7479">
            <w:pPr>
              <w:rPr>
                <w:sz w:val="20"/>
                <w:szCs w:val="20"/>
              </w:rPr>
            </w:pPr>
          </w:p>
        </w:tc>
      </w:tr>
    </w:tbl>
    <w:p w:rsidR="00132ED0" w:rsidRPr="001D7479" w:rsidRDefault="00FE2ABE">
      <w:pPr>
        <w:rPr>
          <w:sz w:val="20"/>
          <w:szCs w:val="20"/>
        </w:rPr>
      </w:pPr>
    </w:p>
    <w:sectPr w:rsidR="00132ED0" w:rsidRPr="001D74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ABE" w:rsidRDefault="00FE2ABE" w:rsidP="001D7479">
      <w:r>
        <w:separator/>
      </w:r>
    </w:p>
  </w:endnote>
  <w:endnote w:type="continuationSeparator" w:id="0">
    <w:p w:rsidR="00FE2ABE" w:rsidRDefault="00FE2ABE" w:rsidP="001D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79" w:rsidRDefault="001D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79" w:rsidRDefault="001D7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79" w:rsidRDefault="001D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ABE" w:rsidRDefault="00FE2ABE" w:rsidP="001D7479">
      <w:r>
        <w:separator/>
      </w:r>
    </w:p>
  </w:footnote>
  <w:footnote w:type="continuationSeparator" w:id="0">
    <w:p w:rsidR="00FE2ABE" w:rsidRDefault="00FE2ABE" w:rsidP="001D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79" w:rsidRDefault="001D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79" w:rsidRDefault="001D7479">
    <w:pPr>
      <w:pStyle w:val="Header"/>
      <w:rPr>
        <w:b/>
      </w:rPr>
    </w:pPr>
    <w:r>
      <w:rPr>
        <w:b/>
      </w:rPr>
      <w:t>Philosophy of law</w:t>
    </w:r>
  </w:p>
  <w:p w:rsidR="001D7479" w:rsidRPr="001D7479" w:rsidRDefault="001D7479">
    <w:pPr>
      <w:pStyle w:val="Header"/>
      <w:rPr>
        <w:b/>
      </w:rPr>
    </w:pPr>
    <w:r>
      <w:rPr>
        <w:b/>
      </w:rPr>
      <w:t xml:space="preserve">Proposed thesis overview (what do your classmates </w:t>
    </w:r>
    <w:r>
      <w:rPr>
        <w:b/>
      </w:rPr>
      <w:t>think?)</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79" w:rsidRDefault="001D7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79"/>
    <w:rsid w:val="000242AC"/>
    <w:rsid w:val="001528F1"/>
    <w:rsid w:val="001D7479"/>
    <w:rsid w:val="003833E4"/>
    <w:rsid w:val="00B02125"/>
    <w:rsid w:val="00FE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FB8CD"/>
  <w15:chartTrackingRefBased/>
  <w15:docId w15:val="{4343CD79-EB3A-45A3-AD71-C969A18B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25"/>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479"/>
    <w:pPr>
      <w:tabs>
        <w:tab w:val="center" w:pos="4680"/>
        <w:tab w:val="right" w:pos="9360"/>
      </w:tabs>
    </w:pPr>
  </w:style>
  <w:style w:type="character" w:customStyle="1" w:styleId="HeaderChar">
    <w:name w:val="Header Char"/>
    <w:basedOn w:val="DefaultParagraphFont"/>
    <w:link w:val="Header"/>
    <w:uiPriority w:val="99"/>
    <w:rsid w:val="001D7479"/>
    <w:rPr>
      <w:rFonts w:ascii="Garamond" w:hAnsi="Garamond"/>
      <w:sz w:val="24"/>
    </w:rPr>
  </w:style>
  <w:style w:type="paragraph" w:styleId="Footer">
    <w:name w:val="footer"/>
    <w:basedOn w:val="Normal"/>
    <w:link w:val="FooterChar"/>
    <w:uiPriority w:val="99"/>
    <w:unhideWhenUsed/>
    <w:rsid w:val="001D7479"/>
    <w:pPr>
      <w:tabs>
        <w:tab w:val="center" w:pos="4680"/>
        <w:tab w:val="right" w:pos="9360"/>
      </w:tabs>
    </w:pPr>
  </w:style>
  <w:style w:type="character" w:customStyle="1" w:styleId="FooterChar">
    <w:name w:val="Footer Char"/>
    <w:basedOn w:val="DefaultParagraphFont"/>
    <w:link w:val="Footer"/>
    <w:uiPriority w:val="99"/>
    <w:rsid w:val="001D7479"/>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1</cp:revision>
  <dcterms:created xsi:type="dcterms:W3CDTF">2019-04-15T21:11:00Z</dcterms:created>
  <dcterms:modified xsi:type="dcterms:W3CDTF">2019-04-15T21:16:00Z</dcterms:modified>
</cp:coreProperties>
</file>