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ED0" w:rsidRDefault="00053B69">
      <w:r>
        <w:rPr>
          <w:b/>
        </w:rPr>
        <w:t>What (allegedly) morally important considerations do the authors appeal to?</w:t>
      </w:r>
    </w:p>
    <w:p w:rsidR="00053B69" w:rsidRDefault="00053B69"/>
    <w:p w:rsidR="00053B69" w:rsidRDefault="00053B69">
      <w:r>
        <w:t>Elizabeth Joh (undercover policing)</w:t>
      </w:r>
    </w:p>
    <w:p w:rsidR="00053B69" w:rsidRDefault="00053B69"/>
    <w:p w:rsidR="00053B69" w:rsidRDefault="00053B69"/>
    <w:p w:rsidR="00053B69" w:rsidRDefault="00053B69"/>
    <w:p w:rsidR="00053B69" w:rsidRDefault="00053B69"/>
    <w:p w:rsidR="00053B69" w:rsidRDefault="00053B69"/>
    <w:p w:rsidR="00053B69" w:rsidRDefault="00053B69"/>
    <w:p w:rsidR="00053B69" w:rsidRDefault="00053B69"/>
    <w:p w:rsidR="00053B69" w:rsidRDefault="00053B69">
      <w:r>
        <w:t xml:space="preserve">Saul </w:t>
      </w:r>
      <w:proofErr w:type="spellStart"/>
      <w:r>
        <w:t>Kassin</w:t>
      </w:r>
      <w:proofErr w:type="spellEnd"/>
      <w:r>
        <w:t xml:space="preserve"> (interrogations)</w:t>
      </w:r>
    </w:p>
    <w:p w:rsidR="00053B69" w:rsidRDefault="00053B69"/>
    <w:p w:rsidR="00053B69" w:rsidRDefault="00053B69"/>
    <w:p w:rsidR="00053B69" w:rsidRDefault="00053B69"/>
    <w:p w:rsidR="00053B69" w:rsidRDefault="00053B69"/>
    <w:p w:rsidR="00053B69" w:rsidRDefault="00053B69"/>
    <w:p w:rsidR="00053B69" w:rsidRDefault="00053B69"/>
    <w:p w:rsidR="00053B69" w:rsidRDefault="00053B69"/>
    <w:p w:rsidR="00053B69" w:rsidRDefault="00053B69"/>
    <w:p w:rsidR="00053B69" w:rsidRDefault="00053B69">
      <w:r>
        <w:t>Robinson &amp; Darley (deterrence)</w:t>
      </w:r>
    </w:p>
    <w:p w:rsidR="00053B69" w:rsidRDefault="00053B69"/>
    <w:p w:rsidR="00053B69" w:rsidRDefault="00053B69"/>
    <w:p w:rsidR="00053B69" w:rsidRDefault="00053B69"/>
    <w:p w:rsidR="00053B69" w:rsidRDefault="00053B69"/>
    <w:p w:rsidR="00053B69" w:rsidRDefault="00053B69"/>
    <w:p w:rsidR="00053B69" w:rsidRDefault="00053B69"/>
    <w:p w:rsidR="00053B69" w:rsidRDefault="00053B69"/>
    <w:p w:rsidR="00053B69" w:rsidRDefault="00053B69"/>
    <w:p w:rsidR="00053B69" w:rsidRDefault="00053B69">
      <w:r>
        <w:t>Abbe Smith (criminal defense)</w:t>
      </w:r>
    </w:p>
    <w:p w:rsidR="00053B69" w:rsidRDefault="00053B69"/>
    <w:p w:rsidR="00053B69" w:rsidRDefault="00053B69"/>
    <w:p w:rsidR="00053B69" w:rsidRDefault="00053B69"/>
    <w:p w:rsidR="00053B69" w:rsidRDefault="00053B69"/>
    <w:p w:rsidR="00053B69" w:rsidRDefault="00053B69"/>
    <w:p w:rsidR="00053B69" w:rsidRDefault="00053B69"/>
    <w:p w:rsidR="00053B69" w:rsidRDefault="00053B69"/>
    <w:p w:rsidR="00053B69" w:rsidRDefault="00053B69"/>
    <w:p w:rsidR="00053B69" w:rsidRDefault="00053B69">
      <w:r>
        <w:t>Rita Manning (incarcerating parents)</w:t>
      </w:r>
    </w:p>
    <w:p w:rsidR="00053B69" w:rsidRDefault="00053B69">
      <w:pPr>
        <w:spacing w:after="160" w:line="259" w:lineRule="auto"/>
      </w:pPr>
      <w:r>
        <w:br w:type="page"/>
      </w:r>
    </w:p>
    <w:p w:rsidR="00053B69" w:rsidRDefault="00A91AF7">
      <w:r>
        <w:rPr>
          <w:b/>
        </w:rPr>
        <w:lastRenderedPageBreak/>
        <w:t xml:space="preserve">How to argue that one moral reason or </w:t>
      </w:r>
      <w:r>
        <w:rPr>
          <w:b/>
          <w:i/>
        </w:rPr>
        <w:t xml:space="preserve">prima facie </w:t>
      </w:r>
      <w:r>
        <w:rPr>
          <w:b/>
        </w:rPr>
        <w:t>duty outweighs another</w:t>
      </w:r>
    </w:p>
    <w:p w:rsidR="00A91AF7" w:rsidRDefault="00A91AF7"/>
    <w:p w:rsidR="00C554DE" w:rsidRDefault="00A91AF7" w:rsidP="00C554DE">
      <w:pPr>
        <w:pStyle w:val="ListParagraph"/>
        <w:numPr>
          <w:ilvl w:val="0"/>
          <w:numId w:val="1"/>
        </w:numPr>
      </w:pPr>
      <w:r>
        <w:t>Find a</w:t>
      </w:r>
      <w:r w:rsidR="00C554DE">
        <w:t xml:space="preserve"> specific example</w:t>
      </w:r>
      <w:r>
        <w:t xml:space="preserve"> in which the two reasons/duties conflict</w:t>
      </w:r>
    </w:p>
    <w:p w:rsidR="00C554DE" w:rsidRDefault="00C554DE" w:rsidP="00C554DE">
      <w:pPr>
        <w:pStyle w:val="ListParagraph"/>
        <w:numPr>
          <w:ilvl w:val="1"/>
          <w:numId w:val="1"/>
        </w:numPr>
      </w:pPr>
      <w:r>
        <w:t>Generally, you want to find an example about a different context than the one you are arguing about (because you know people who disagree with you about that context aren’t going to agree with you about that example)</w:t>
      </w:r>
    </w:p>
    <w:p w:rsidR="00C554DE" w:rsidRDefault="00C554DE" w:rsidP="00C554DE"/>
    <w:p w:rsidR="00C554DE" w:rsidRDefault="00A91AF7" w:rsidP="00C554DE">
      <w:pPr>
        <w:pStyle w:val="ListParagraph"/>
        <w:numPr>
          <w:ilvl w:val="0"/>
          <w:numId w:val="1"/>
        </w:numPr>
      </w:pPr>
      <w:r>
        <w:t>Show that</w:t>
      </w:r>
      <w:r w:rsidR="00C554DE">
        <w:t>, in this example,</w:t>
      </w:r>
      <w:r>
        <w:t xml:space="preserve"> it is </w:t>
      </w:r>
      <w:proofErr w:type="spellStart"/>
      <w:r>
        <w:rPr>
          <w:i/>
        </w:rPr>
        <w:t>uncontroversially</w:t>
      </w:r>
      <w:proofErr w:type="spellEnd"/>
      <w:r>
        <w:rPr>
          <w:i/>
        </w:rPr>
        <w:t xml:space="preserve"> </w:t>
      </w:r>
      <w:r>
        <w:t>permissible to act as the first reason requires, and wrong to act as the second one requires</w:t>
      </w:r>
    </w:p>
    <w:p w:rsidR="00C554DE" w:rsidRDefault="00C554DE" w:rsidP="00C554DE">
      <w:pPr>
        <w:pStyle w:val="ListParagraph"/>
        <w:numPr>
          <w:ilvl w:val="1"/>
          <w:numId w:val="1"/>
        </w:numPr>
      </w:pPr>
      <w:r>
        <w:t xml:space="preserve">What you say about this example </w:t>
      </w:r>
      <w:proofErr w:type="gramStart"/>
      <w:r>
        <w:t>has to</w:t>
      </w:r>
      <w:proofErr w:type="gramEnd"/>
      <w:r>
        <w:t xml:space="preserve"> be plausible to people who disagree with your thesis</w:t>
      </w:r>
    </w:p>
    <w:p w:rsidR="00C554DE" w:rsidRDefault="00C554DE" w:rsidP="00C554DE"/>
    <w:p w:rsidR="00C554DE" w:rsidRDefault="00A91AF7" w:rsidP="00C554DE">
      <w:pPr>
        <w:pStyle w:val="ListParagraph"/>
        <w:numPr>
          <w:ilvl w:val="0"/>
          <w:numId w:val="1"/>
        </w:numPr>
      </w:pPr>
      <w:r>
        <w:t xml:space="preserve">Show that that context is relevantly </w:t>
      </w:r>
      <w:proofErr w:type="gramStart"/>
      <w:r>
        <w:t>similar to</w:t>
      </w:r>
      <w:proofErr w:type="gramEnd"/>
      <w:r>
        <w:t xml:space="preserve"> the context you ultimately want to talk about</w:t>
      </w:r>
    </w:p>
    <w:p w:rsidR="00C554DE" w:rsidRDefault="00C554DE" w:rsidP="00C554DE">
      <w:pPr>
        <w:pStyle w:val="ListParagraph"/>
        <w:numPr>
          <w:ilvl w:val="1"/>
          <w:numId w:val="1"/>
        </w:numPr>
      </w:pPr>
      <w:r>
        <w:t>Otherwise you can’t draw conclusions about your thesis from this example</w:t>
      </w:r>
    </w:p>
    <w:p w:rsidR="00A91AF7" w:rsidRDefault="00A91AF7" w:rsidP="00A91AF7"/>
    <w:p w:rsidR="00A91AF7" w:rsidRDefault="00A91AF7" w:rsidP="00A91AF7"/>
    <w:p w:rsidR="00A91AF7" w:rsidRPr="00C554DE" w:rsidRDefault="00C554DE" w:rsidP="00A91AF7">
      <w:pPr>
        <w:rPr>
          <w:i/>
        </w:rPr>
      </w:pPr>
      <w:r w:rsidRPr="00C554DE">
        <w:rPr>
          <w:i/>
        </w:rPr>
        <w:t>Illustration:</w:t>
      </w:r>
    </w:p>
    <w:p w:rsidR="00A91AF7" w:rsidRDefault="006778B7" w:rsidP="00A91AF7">
      <w:r>
        <w:t xml:space="preserve">Some people think that lawyers have a duty to defend </w:t>
      </w:r>
      <w:proofErr w:type="gramStart"/>
      <w:r>
        <w:t>all of</w:t>
      </w:r>
      <w:proofErr w:type="gramEnd"/>
      <w:r>
        <w:t xml:space="preserve"> their clients in order to protect the lawyer-client relationship, and that this duty exists even when a particular choice of a particular lawyer has no effect on the lawyer-client relationship.  Their idea, roughly, is that we have a duty to part of a group that, together, does something very good (like protect the lawyer-client relationship) even when we don’t make a noticeable difference to that good.  Assume that’s true.  How strong is that duty?  Here is a (slightly edited) quote from a paper of mine where I talk about this:</w:t>
      </w:r>
    </w:p>
    <w:p w:rsidR="006778B7" w:rsidRDefault="006778B7" w:rsidP="00A91AF7"/>
    <w:p w:rsidR="006778B7" w:rsidRDefault="006778B7" w:rsidP="00C554DE">
      <w:r>
        <w:t xml:space="preserve">Imagine that </w:t>
      </w:r>
      <w:r>
        <w:t>Carla lives in Los Angeles.  Her choice to drive, rather than tak</w:t>
      </w:r>
      <w:r>
        <w:t>e</w:t>
      </w:r>
      <w:r>
        <w:t xml:space="preserve"> the bus, would make no noticeable difference to traffic or pollution, but if a significant percentage of the driving population chose to take the bus, pollution and traffic would be greatly alleviated, saving thousands of lives.</w:t>
      </w:r>
      <w:r>
        <w:t xml:space="preserve">  Assume, for the sake of argument, that this gives Carla </w:t>
      </w:r>
      <w:proofErr w:type="spellStart"/>
      <w:r>
        <w:t>a</w:t>
      </w:r>
      <w:proofErr w:type="spellEnd"/>
      <w:r>
        <w:t xml:space="preserve"> </w:t>
      </w:r>
      <w:r>
        <w:rPr>
          <w:i/>
        </w:rPr>
        <w:t>prima facie</w:t>
      </w:r>
      <w:r>
        <w:t xml:space="preserve"> duty to take the bus rather than drive. </w:t>
      </w:r>
      <w:r>
        <w:t xml:space="preserve">If Carla can keep a minor promise </w:t>
      </w:r>
      <w:r>
        <w:t xml:space="preserve">(one with no significant consequences) </w:t>
      </w:r>
      <w:r>
        <w:t>only by driving her car</w:t>
      </w:r>
      <w:r w:rsidR="00C554DE">
        <w:t xml:space="preserve">, </w:t>
      </w:r>
      <w:r>
        <w:t xml:space="preserve">it is morally permissible for her to keep the promise, and wrong to break it.  </w:t>
      </w:r>
      <w:r>
        <w:t>We can draw some generalizations from th</w:t>
      </w:r>
      <w:r>
        <w:t>is example</w:t>
      </w:r>
      <w:r>
        <w:t>.  Th</w:t>
      </w:r>
      <w:r>
        <w:t xml:space="preserve">e relevant goal in </w:t>
      </w:r>
      <w:r w:rsidR="00C554DE">
        <w:t xml:space="preserve">Carla’s </w:t>
      </w:r>
      <w:r>
        <w:t>case is</w:t>
      </w:r>
      <w:r>
        <w:t xml:space="preserve"> hugely more significant than </w:t>
      </w:r>
      <w:r>
        <w:t xml:space="preserve">the lawyer client relationship, because it involves </w:t>
      </w:r>
      <w:r>
        <w:t xml:space="preserve">saving thousands of lives.  </w:t>
      </w:r>
      <w:r w:rsidR="00C554DE">
        <w:t xml:space="preserve">Yet </w:t>
      </w:r>
      <w:r>
        <w:t>Carla</w:t>
      </w:r>
      <w:r>
        <w:t>’s</w:t>
      </w:r>
      <w:r>
        <w:t xml:space="preserve"> </w:t>
      </w:r>
      <w:r>
        <w:t xml:space="preserve">duty to be </w:t>
      </w:r>
      <w:r>
        <w:t>part of the group which work</w:t>
      </w:r>
      <w:r>
        <w:t>s</w:t>
      </w:r>
      <w:r>
        <w:t xml:space="preserve"> towards th</w:t>
      </w:r>
      <w:r>
        <w:t xml:space="preserve">at </w:t>
      </w:r>
      <w:r>
        <w:t xml:space="preserve">ends </w:t>
      </w:r>
      <w:r>
        <w:t xml:space="preserve">is overridden by a relatively minor duty – the duty to keep a </w:t>
      </w:r>
      <w:proofErr w:type="gramStart"/>
      <w:r>
        <w:t>fairly insignificant</w:t>
      </w:r>
      <w:proofErr w:type="gramEnd"/>
      <w:r>
        <w:t xml:space="preserve"> promise.  </w:t>
      </w:r>
      <w:r w:rsidR="00C554DE">
        <w:t xml:space="preserve">So, if Carla’s reasons to be part of this group are easily overridden, reasons to be part of groups that work towards less important ends should be even easier to override.  </w:t>
      </w:r>
      <w:r>
        <w:t>Which means that the lawyer</w:t>
      </w:r>
      <w:r w:rsidR="007F7F6E">
        <w:t>’</w:t>
      </w:r>
      <w:r>
        <w:t>s duty to be part of the group that protects the lawyer-client relationship is very easily overridden.</w:t>
      </w:r>
    </w:p>
    <w:p w:rsidR="00C554DE" w:rsidRDefault="00C554DE" w:rsidP="006778B7">
      <w:pPr>
        <w:ind w:left="720"/>
      </w:pPr>
    </w:p>
    <w:p w:rsidR="00C554DE" w:rsidRDefault="00C554DE" w:rsidP="006778B7">
      <w:pPr>
        <w:ind w:left="720"/>
      </w:pPr>
    </w:p>
    <w:p w:rsidR="00C554DE" w:rsidRDefault="00C554DE" w:rsidP="00C554DE">
      <w:pPr>
        <w:rPr>
          <w:i/>
        </w:rPr>
      </w:pPr>
      <w:r>
        <w:rPr>
          <w:i/>
        </w:rPr>
        <w:t xml:space="preserve">How to use examples </w:t>
      </w:r>
      <w:r w:rsidRPr="00C554DE">
        <w:rPr>
          <w:b/>
          <w:i/>
        </w:rPr>
        <w:t>improperly</w:t>
      </w:r>
    </w:p>
    <w:p w:rsidR="00C554DE" w:rsidRDefault="00C554DE" w:rsidP="00C554DE"/>
    <w:p w:rsidR="00C554DE" w:rsidRDefault="00C554DE" w:rsidP="00C554DE">
      <w:r>
        <w:t xml:space="preserve">A </w:t>
      </w:r>
      <w:proofErr w:type="gramStart"/>
      <w:r>
        <w:t>wants</w:t>
      </w:r>
      <w:proofErr w:type="gramEnd"/>
      <w:r>
        <w:t xml:space="preserve"> to argue that no one ever has a duty to donate to charity.  A uses the following example:</w:t>
      </w:r>
    </w:p>
    <w:p w:rsidR="00C554DE" w:rsidRDefault="00C554DE" w:rsidP="00C554DE"/>
    <w:p w:rsidR="00C554DE" w:rsidRDefault="00C554DE" w:rsidP="00C554DE">
      <w:pPr>
        <w:ind w:left="720"/>
      </w:pPr>
      <w:r>
        <w:t>It is morally permissible for me to not give money to a homeless person who needs it more than I do.</w:t>
      </w:r>
    </w:p>
    <w:p w:rsidR="00C554DE" w:rsidRDefault="00C554DE" w:rsidP="00C554DE">
      <w:pPr>
        <w:ind w:left="720"/>
      </w:pPr>
    </w:p>
    <w:p w:rsidR="00C554DE" w:rsidRPr="00C554DE" w:rsidRDefault="00C554DE" w:rsidP="00C554DE">
      <w:r>
        <w:t xml:space="preserve">A </w:t>
      </w:r>
      <w:proofErr w:type="gramStart"/>
      <w:r>
        <w:t>wants</w:t>
      </w:r>
      <w:proofErr w:type="gramEnd"/>
      <w:r>
        <w:t xml:space="preserve"> to generalize from this example to the claim that </w:t>
      </w:r>
      <w:r>
        <w:rPr>
          <w:i/>
        </w:rPr>
        <w:t>no one</w:t>
      </w:r>
      <w:r>
        <w:t xml:space="preserve"> has a duty to donate.  Why is this a bad generalization</w:t>
      </w:r>
      <w:bookmarkStart w:id="0" w:name="_GoBack"/>
      <w:bookmarkEnd w:id="0"/>
      <w:r>
        <w:t>?</w:t>
      </w:r>
    </w:p>
    <w:sectPr w:rsidR="00C554DE" w:rsidRPr="00C554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30F" w:rsidRDefault="0081530F" w:rsidP="00053B69">
      <w:r>
        <w:separator/>
      </w:r>
    </w:p>
  </w:endnote>
  <w:endnote w:type="continuationSeparator" w:id="0">
    <w:p w:rsidR="0081530F" w:rsidRDefault="0081530F" w:rsidP="000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30F" w:rsidRDefault="0081530F" w:rsidP="00053B69">
      <w:r>
        <w:separator/>
      </w:r>
    </w:p>
  </w:footnote>
  <w:footnote w:type="continuationSeparator" w:id="0">
    <w:p w:rsidR="0081530F" w:rsidRDefault="0081530F" w:rsidP="0005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B69" w:rsidRPr="00053B69" w:rsidRDefault="00053B69">
    <w:pPr>
      <w:pStyle w:val="Header"/>
    </w:pPr>
    <w:r>
      <w:rPr>
        <w:b/>
      </w:rPr>
      <w:t>Philosophy of law</w:t>
    </w:r>
    <w:r>
      <w:rPr>
        <w:b/>
      </w:rPr>
      <w:tab/>
    </w:r>
    <w:r>
      <w:rPr>
        <w:b/>
      </w:rPr>
      <w:tab/>
    </w:r>
    <w:r w:rsidRPr="00053B69">
      <w:fldChar w:fldCharType="begin"/>
    </w:r>
    <w:r w:rsidRPr="00053B69">
      <w:instrText xml:space="preserve"> PAGE   \* MERGEFORMAT </w:instrText>
    </w:r>
    <w:r w:rsidRPr="00053B69">
      <w:fldChar w:fldCharType="separate"/>
    </w:r>
    <w:r w:rsidRPr="00053B69">
      <w:rPr>
        <w:noProof/>
      </w:rPr>
      <w:t>1</w:t>
    </w:r>
    <w:r w:rsidRPr="00053B69">
      <w:rPr>
        <w:noProof/>
      </w:rPr>
      <w:fldChar w:fldCharType="end"/>
    </w:r>
  </w:p>
  <w:p w:rsidR="00053B69" w:rsidRPr="00053B69" w:rsidRDefault="00053B69" w:rsidP="00053B69">
    <w:pPr>
      <w:pStyle w:val="Header"/>
      <w:pBdr>
        <w:bottom w:val="single" w:sz="4" w:space="1" w:color="auto"/>
      </w:pBdr>
      <w:rPr>
        <w:b/>
      </w:rPr>
    </w:pPr>
    <w:r>
      <w:rPr>
        <w:b/>
      </w:rPr>
      <w:t>Making an argument (day 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01DF9"/>
    <w:multiLevelType w:val="hybridMultilevel"/>
    <w:tmpl w:val="37F8A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69"/>
    <w:rsid w:val="000242AC"/>
    <w:rsid w:val="00053B69"/>
    <w:rsid w:val="001528F1"/>
    <w:rsid w:val="002B188D"/>
    <w:rsid w:val="003833E4"/>
    <w:rsid w:val="006778B7"/>
    <w:rsid w:val="007F7F6E"/>
    <w:rsid w:val="0081530F"/>
    <w:rsid w:val="0088734B"/>
    <w:rsid w:val="00A91AF7"/>
    <w:rsid w:val="00B02125"/>
    <w:rsid w:val="00B04B97"/>
    <w:rsid w:val="00C5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CCA42"/>
  <w15:chartTrackingRefBased/>
  <w15:docId w15:val="{84A1EE01-3ED3-4E7B-B2CE-A64CF40C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125"/>
    <w:pPr>
      <w:spacing w:after="0" w:line="240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B69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053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B69"/>
    <w:rPr>
      <w:rFonts w:ascii="Garamond" w:hAnsi="Garamond"/>
      <w:sz w:val="24"/>
    </w:rPr>
  </w:style>
  <w:style w:type="paragraph" w:styleId="ListParagraph">
    <w:name w:val="List Paragraph"/>
    <w:basedOn w:val="Normal"/>
    <w:uiPriority w:val="34"/>
    <w:qFormat/>
    <w:rsid w:val="00A9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 review</dc:creator>
  <cp:keywords/>
  <dc:description/>
  <cp:lastModifiedBy>Blind review</cp:lastModifiedBy>
  <cp:revision>4</cp:revision>
  <cp:lastPrinted>2019-02-28T21:13:00Z</cp:lastPrinted>
  <dcterms:created xsi:type="dcterms:W3CDTF">2019-02-28T20:20:00Z</dcterms:created>
  <dcterms:modified xsi:type="dcterms:W3CDTF">2019-02-28T21:16:00Z</dcterms:modified>
</cp:coreProperties>
</file>